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50A6" w14:textId="03ECE6DC" w:rsidR="008D7E59" w:rsidRPr="008D7E59" w:rsidRDefault="008D7E59" w:rsidP="008D7E59">
      <w:pPr>
        <w:rPr>
          <w:rFonts w:ascii="Aspira" w:hAnsi="Aspira"/>
          <w:b/>
          <w:bCs/>
          <w:u w:val="single"/>
        </w:rPr>
      </w:pPr>
      <w:r w:rsidRPr="008D7E59">
        <w:rPr>
          <w:rFonts w:ascii="Aspira" w:hAnsi="Aspira"/>
          <w:b/>
          <w:bCs/>
          <w:u w:val="single"/>
        </w:rPr>
        <w:t>Template to request suppliers complete SLCP verified assessments in 2022</w:t>
      </w:r>
    </w:p>
    <w:p w14:paraId="4C5E60BD" w14:textId="77777777" w:rsidR="008D7E59" w:rsidRDefault="008D7E59" w:rsidP="008D7E59">
      <w:pPr>
        <w:rPr>
          <w:rFonts w:ascii="Aspira" w:hAnsi="Aspira"/>
          <w:b/>
          <w:bCs/>
        </w:rPr>
      </w:pPr>
    </w:p>
    <w:p w14:paraId="7360C023" w14:textId="6A9AB6A9" w:rsidR="008D7E59" w:rsidRPr="00AC09BC" w:rsidRDefault="008D7E59" w:rsidP="008D7E59">
      <w:pPr>
        <w:rPr>
          <w:rFonts w:ascii="Aspira" w:hAnsi="Aspira"/>
          <w:b/>
          <w:bCs/>
        </w:rPr>
      </w:pPr>
      <w:r w:rsidRPr="00AC09BC">
        <w:rPr>
          <w:rFonts w:ascii="Aspira" w:hAnsi="Aspira"/>
          <w:b/>
          <w:bCs/>
        </w:rPr>
        <w:t xml:space="preserve">Note to brands: </w:t>
      </w:r>
    </w:p>
    <w:p w14:paraId="61B7F087" w14:textId="77777777" w:rsidR="008D7E59" w:rsidRDefault="008D7E59" w:rsidP="008D7E59">
      <w:pPr>
        <w:rPr>
          <w:rFonts w:ascii="Aspira" w:hAnsi="Aspira"/>
        </w:rPr>
      </w:pPr>
      <w:r>
        <w:rPr>
          <w:rFonts w:ascii="Aspira" w:hAnsi="Aspira"/>
        </w:rPr>
        <w:t xml:space="preserve">The following template contains information you can share with suppliers to start their 2022 SLCP verified assessments. </w:t>
      </w:r>
      <w:r w:rsidRPr="00F151CA">
        <w:rPr>
          <w:rFonts w:ascii="Aspira" w:hAnsi="Aspira"/>
          <w:b/>
          <w:bCs/>
        </w:rPr>
        <w:t xml:space="preserve">All content &amp; suggested attachments are optional: please adapt the text if necessary. </w:t>
      </w:r>
      <w:r>
        <w:rPr>
          <w:rFonts w:ascii="Aspira" w:hAnsi="Aspira"/>
        </w:rPr>
        <w:t>The template contains information for facilities that are using SLCP for the first time and for facilities that have previously completed a verified assessment. If you would prefer to send targeted mailings to these different categories of facilities, you can separate out the content into two separate messages.</w:t>
      </w:r>
    </w:p>
    <w:p w14:paraId="689367F2" w14:textId="77777777" w:rsidR="008D7E59" w:rsidRDefault="008D7E59" w:rsidP="008D7E59">
      <w:pPr>
        <w:rPr>
          <w:rFonts w:ascii="Aspira" w:hAnsi="Aspira"/>
        </w:rPr>
      </w:pPr>
    </w:p>
    <w:p w14:paraId="7A07A73F" w14:textId="77777777" w:rsidR="008D7E59" w:rsidRDefault="008D7E59" w:rsidP="008D7E59">
      <w:pPr>
        <w:rPr>
          <w:rFonts w:ascii="Aspira" w:hAnsi="Aspira"/>
        </w:rPr>
      </w:pPr>
      <w:r>
        <w:rPr>
          <w:rFonts w:ascii="Aspira" w:hAnsi="Aspira"/>
          <w:noProof/>
        </w:rPr>
        <mc:AlternateContent>
          <mc:Choice Requires="wps">
            <w:drawing>
              <wp:anchor distT="0" distB="0" distL="114300" distR="114300" simplePos="0" relativeHeight="251659264" behindDoc="0" locked="0" layoutInCell="1" allowOverlap="1" wp14:anchorId="3B41AA0D" wp14:editId="61257DA0">
                <wp:simplePos x="0" y="0"/>
                <wp:positionH relativeFrom="column">
                  <wp:posOffset>-21364</wp:posOffset>
                </wp:positionH>
                <wp:positionV relativeFrom="paragraph">
                  <wp:posOffset>88022</wp:posOffset>
                </wp:positionV>
                <wp:extent cx="6785360"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67853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8F374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6.95pt" to="532.6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" strokecolor="#7f7f7f [1612]" strokeweight=".5pt">
                <v:stroke joinstyle="miter"/>
              </v:line>
            </w:pict>
          </mc:Fallback>
        </mc:AlternateContent>
      </w:r>
    </w:p>
    <w:p w14:paraId="12A81127" w14:textId="77777777" w:rsidR="008D7E59" w:rsidRDefault="008D7E59" w:rsidP="008D7E59">
      <w:pPr>
        <w:rPr>
          <w:rFonts w:ascii="Aspira" w:hAnsi="Aspira"/>
        </w:rPr>
      </w:pPr>
    </w:p>
    <w:p w14:paraId="54A6C2FC" w14:textId="77777777" w:rsidR="008D7E59" w:rsidRPr="001D0B03" w:rsidRDefault="008D7E59" w:rsidP="008D7E59">
      <w:pPr>
        <w:rPr>
          <w:rFonts w:ascii="Aspira" w:hAnsi="Aspira"/>
        </w:rPr>
      </w:pPr>
      <w:r w:rsidRPr="001D0B03">
        <w:rPr>
          <w:rFonts w:ascii="Aspira" w:hAnsi="Aspira"/>
        </w:rPr>
        <w:t>Dear</w:t>
      </w:r>
      <w:r>
        <w:rPr>
          <w:rFonts w:ascii="Aspira" w:hAnsi="Aspira"/>
        </w:rPr>
        <w:t xml:space="preserve"> </w:t>
      </w:r>
      <w:r w:rsidRPr="00AC6245">
        <w:rPr>
          <w:rFonts w:ascii="Aspira" w:hAnsi="Aspira"/>
          <w:b/>
          <w:bCs/>
        </w:rPr>
        <w:t>&lt;</w:t>
      </w:r>
      <w:r w:rsidRPr="00D344A0">
        <w:rPr>
          <w:rFonts w:ascii="Aspira" w:hAnsi="Aspira"/>
          <w:b/>
          <w:bCs/>
          <w:color w:val="EF3024"/>
        </w:rPr>
        <w:t>insert name</w:t>
      </w:r>
      <w:r w:rsidRPr="00AC6245">
        <w:rPr>
          <w:rFonts w:ascii="Aspira" w:hAnsi="Aspira"/>
          <w:b/>
          <w:bCs/>
        </w:rPr>
        <w:t>&gt;</w:t>
      </w:r>
    </w:p>
    <w:p w14:paraId="1C9311C5" w14:textId="77777777" w:rsidR="008D7E59" w:rsidRPr="001D0B03" w:rsidRDefault="008D7E59" w:rsidP="008D7E59">
      <w:pPr>
        <w:rPr>
          <w:rFonts w:ascii="Aspira" w:hAnsi="Aspira"/>
        </w:rPr>
      </w:pPr>
    </w:p>
    <w:p w14:paraId="511D6C56" w14:textId="77777777" w:rsidR="008D7E59" w:rsidRDefault="008D7E59" w:rsidP="008D7E59">
      <w:pPr>
        <w:rPr>
          <w:rFonts w:ascii="Aspira" w:hAnsi="Aspira"/>
        </w:rPr>
      </w:pPr>
      <w:r>
        <w:rPr>
          <w:rFonts w:ascii="Aspira" w:hAnsi="Aspira"/>
        </w:rPr>
        <w:t xml:space="preserve">We are writing to request that you complete an </w:t>
      </w:r>
      <w:r w:rsidRPr="003E23BA">
        <w:rPr>
          <w:rFonts w:ascii="Aspira" w:hAnsi="Aspira"/>
        </w:rPr>
        <w:t>SLCP verified assessment</w:t>
      </w:r>
      <w:r>
        <w:rPr>
          <w:rFonts w:ascii="Aspira" w:hAnsi="Aspira"/>
        </w:rPr>
        <w:t xml:space="preserve"> and to give you important information about the SLCP assessment process. </w:t>
      </w:r>
    </w:p>
    <w:p w14:paraId="70D1FACD" w14:textId="77777777" w:rsidR="008D7E59" w:rsidRDefault="008D7E59" w:rsidP="008D7E59">
      <w:pPr>
        <w:rPr>
          <w:rFonts w:ascii="Aspira" w:hAnsi="Aspira"/>
        </w:rPr>
      </w:pPr>
    </w:p>
    <w:p w14:paraId="428F8954" w14:textId="77777777" w:rsidR="008D7E59" w:rsidRDefault="008D7E59" w:rsidP="008D7E59">
      <w:pPr>
        <w:rPr>
          <w:rFonts w:ascii="Aspira" w:hAnsi="Aspira"/>
        </w:rPr>
      </w:pPr>
      <w:r w:rsidRPr="003E23BA">
        <w:rPr>
          <w:rFonts w:ascii="Aspira" w:hAnsi="Aspira"/>
          <w:b/>
          <w:bCs/>
        </w:rPr>
        <w:t xml:space="preserve">We would like you to complete an SLCP verified assessment by </w:t>
      </w:r>
      <w:r>
        <w:rPr>
          <w:rFonts w:ascii="Aspira" w:hAnsi="Aspira"/>
          <w:b/>
          <w:bCs/>
          <w:color w:val="EE3124"/>
        </w:rPr>
        <w:t>[Insert deadline]</w:t>
      </w:r>
      <w:r w:rsidRPr="003E23BA">
        <w:rPr>
          <w:rFonts w:ascii="Aspira" w:hAnsi="Aspira"/>
        </w:rPr>
        <w:t>.</w:t>
      </w:r>
      <w:r>
        <w:rPr>
          <w:rFonts w:ascii="Aspira" w:hAnsi="Aspira"/>
        </w:rPr>
        <w:t xml:space="preserve"> Please find below additional information, divided into two parts. Please read the section that applies to you.</w:t>
      </w:r>
    </w:p>
    <w:p w14:paraId="179422ED" w14:textId="77777777" w:rsidR="008D7E59" w:rsidRDefault="008D7E59" w:rsidP="008D7E59">
      <w:pPr>
        <w:rPr>
          <w:rFonts w:ascii="Aspira" w:hAnsi="Aspira"/>
        </w:rPr>
      </w:pPr>
    </w:p>
    <w:p w14:paraId="290C958C" w14:textId="77777777" w:rsidR="008D7E59" w:rsidRDefault="008D7E59" w:rsidP="008D7E59">
      <w:pPr>
        <w:rPr>
          <w:rFonts w:ascii="Aspira" w:hAnsi="Aspira"/>
        </w:rPr>
      </w:pPr>
      <w:r>
        <w:rPr>
          <w:rFonts w:ascii="Aspira" w:hAnsi="Aspira"/>
        </w:rPr>
        <w:t>Part 1: If you are completing an SLCP verified assessment for the first time</w:t>
      </w:r>
    </w:p>
    <w:p w14:paraId="62D1DF38" w14:textId="77777777" w:rsidR="008D7E59" w:rsidRDefault="008D7E59" w:rsidP="008D7E59">
      <w:pPr>
        <w:rPr>
          <w:rFonts w:ascii="Aspira" w:hAnsi="Aspira"/>
        </w:rPr>
      </w:pPr>
      <w:r>
        <w:rPr>
          <w:rFonts w:ascii="Aspira" w:hAnsi="Aspira"/>
        </w:rPr>
        <w:t>Part 2: If you have already completed an SLCP verified assessment in previous years</w:t>
      </w:r>
    </w:p>
    <w:p w14:paraId="286D4C80" w14:textId="77777777" w:rsidR="008D7E59" w:rsidRDefault="008D7E59" w:rsidP="008D7E59">
      <w:pPr>
        <w:rPr>
          <w:rFonts w:ascii="Aspira" w:hAnsi="Aspira"/>
        </w:rPr>
      </w:pPr>
    </w:p>
    <w:p w14:paraId="041C8639" w14:textId="77777777" w:rsidR="008D7E59" w:rsidRPr="00B33C64" w:rsidRDefault="008D7E59" w:rsidP="008D7E59">
      <w:pPr>
        <w:rPr>
          <w:rFonts w:ascii="Aspira" w:hAnsi="Aspira"/>
          <w:b/>
          <w:bCs/>
          <w:color w:val="EE3124"/>
        </w:rPr>
      </w:pPr>
      <w:r w:rsidRPr="00B33C64">
        <w:rPr>
          <w:rFonts w:ascii="Aspira" w:hAnsi="Aspira"/>
          <w:b/>
          <w:bCs/>
          <w:color w:val="EE3124"/>
        </w:rPr>
        <w:t>1. If you are completing an SLCP verified assessment for the first time:</w:t>
      </w:r>
    </w:p>
    <w:p w14:paraId="5555E344" w14:textId="77777777" w:rsidR="008D7E59" w:rsidRDefault="008D7E59" w:rsidP="008D7E59">
      <w:pPr>
        <w:rPr>
          <w:rFonts w:ascii="Aspira" w:hAnsi="Aspira"/>
        </w:rPr>
      </w:pPr>
    </w:p>
    <w:p w14:paraId="5AFC8822" w14:textId="77777777" w:rsidR="008D7E59" w:rsidRDefault="008D7E59" w:rsidP="008D7E59">
      <w:pPr>
        <w:pStyle w:val="ListParagraph"/>
        <w:numPr>
          <w:ilvl w:val="0"/>
          <w:numId w:val="3"/>
        </w:numPr>
        <w:rPr>
          <w:rFonts w:ascii="Aspira" w:hAnsi="Aspira"/>
          <w:b/>
          <w:bCs/>
          <w:i/>
          <w:iCs/>
        </w:rPr>
      </w:pPr>
      <w:r>
        <w:rPr>
          <w:rFonts w:ascii="Aspira" w:hAnsi="Aspira"/>
          <w:b/>
          <w:bCs/>
          <w:i/>
          <w:iCs/>
        </w:rPr>
        <w:t xml:space="preserve">Why are you asking us to complete an SLCP verified assessment? </w:t>
      </w:r>
    </w:p>
    <w:p w14:paraId="24FF77CA" w14:textId="77777777" w:rsidR="008D7E59" w:rsidRDefault="008D7E59" w:rsidP="008D7E59">
      <w:pPr>
        <w:pStyle w:val="ListParagraph"/>
        <w:ind w:left="501"/>
        <w:rPr>
          <w:rFonts w:ascii="Aspira" w:hAnsi="Aspira"/>
          <w:b/>
          <w:bCs/>
          <w:i/>
          <w:iCs/>
        </w:rPr>
      </w:pPr>
    </w:p>
    <w:p w14:paraId="77A34863" w14:textId="77777777" w:rsidR="008D7E59" w:rsidRDefault="008D7E59" w:rsidP="008D7E59">
      <w:pPr>
        <w:rPr>
          <w:rFonts w:ascii="Aspira" w:hAnsi="Aspira"/>
        </w:rPr>
      </w:pPr>
      <w:r w:rsidRPr="000D596A">
        <w:rPr>
          <w:rFonts w:ascii="Aspira" w:hAnsi="Aspira"/>
        </w:rPr>
        <w:t>Completing an SLCP verified assessment can help you reduce the number of social audits you do each year, as the SLCP verified assessment can be shared with many of your buyers and business partners.</w:t>
      </w:r>
      <w:r>
        <w:rPr>
          <w:rFonts w:ascii="Aspira" w:hAnsi="Aspira"/>
        </w:rPr>
        <w:t xml:space="preserve"> Find out more </w:t>
      </w:r>
      <w:hyperlink r:id="rId7" w:history="1">
        <w:r w:rsidRPr="003E23BA">
          <w:rPr>
            <w:rStyle w:val="Hyperlink"/>
            <w:rFonts w:ascii="Aspira" w:hAnsi="Aspira"/>
          </w:rPr>
          <w:t>here</w:t>
        </w:r>
      </w:hyperlink>
      <w:r>
        <w:rPr>
          <w:rFonts w:ascii="Aspira" w:hAnsi="Aspira"/>
        </w:rPr>
        <w:t xml:space="preserve"> about the benefits of SLCP.</w:t>
      </w:r>
    </w:p>
    <w:p w14:paraId="4E1CED28" w14:textId="77777777" w:rsidR="008D7E59" w:rsidRDefault="008D7E59" w:rsidP="008D7E59">
      <w:pPr>
        <w:rPr>
          <w:rFonts w:ascii="Aspira" w:hAnsi="Aspira"/>
        </w:rPr>
      </w:pPr>
    </w:p>
    <w:p w14:paraId="46C306A6" w14:textId="77777777" w:rsidR="008D7E59" w:rsidRDefault="008D7E59" w:rsidP="008D7E59">
      <w:pPr>
        <w:rPr>
          <w:rFonts w:ascii="Aspira" w:hAnsi="Aspira"/>
        </w:rPr>
      </w:pPr>
      <w:r>
        <w:rPr>
          <w:rFonts w:ascii="Aspira" w:hAnsi="Aspira"/>
        </w:rPr>
        <w:t xml:space="preserve">As a signatory to SLCP, we are committed to implementing the SLCP verified assessment in our supply chain instead of conducting our own social audits. </w:t>
      </w:r>
      <w:hyperlink r:id="rId8" w:history="1">
        <w:r w:rsidRPr="00B213EC">
          <w:rPr>
            <w:rStyle w:val="Hyperlink"/>
            <w:rFonts w:ascii="Aspira" w:hAnsi="Aspira"/>
          </w:rPr>
          <w:t>Here is a list</w:t>
        </w:r>
      </w:hyperlink>
      <w:r>
        <w:rPr>
          <w:rFonts w:ascii="Aspira" w:hAnsi="Aspira"/>
        </w:rPr>
        <w:t xml:space="preserve"> of some other companies that are already accepting SLCP verified data instead of their own social audits. </w:t>
      </w:r>
    </w:p>
    <w:p w14:paraId="42E2F675" w14:textId="77777777" w:rsidR="008D7E59" w:rsidRPr="000D596A" w:rsidRDefault="008D7E59" w:rsidP="008D7E59">
      <w:pPr>
        <w:rPr>
          <w:rFonts w:ascii="Aspira" w:hAnsi="Aspira"/>
          <w:b/>
          <w:bCs/>
          <w:i/>
          <w:iCs/>
        </w:rPr>
      </w:pPr>
    </w:p>
    <w:p w14:paraId="1815AC6A" w14:textId="77777777" w:rsidR="008D7E59" w:rsidRDefault="008D7E59" w:rsidP="008D7E59">
      <w:pPr>
        <w:pStyle w:val="ListParagraph"/>
        <w:numPr>
          <w:ilvl w:val="0"/>
          <w:numId w:val="3"/>
        </w:numPr>
        <w:rPr>
          <w:rFonts w:ascii="Aspira" w:hAnsi="Aspira"/>
          <w:b/>
          <w:bCs/>
          <w:i/>
          <w:iCs/>
        </w:rPr>
      </w:pPr>
      <w:r w:rsidRPr="00873248">
        <w:rPr>
          <w:rFonts w:ascii="Aspira" w:hAnsi="Aspira"/>
          <w:b/>
          <w:bCs/>
          <w:i/>
          <w:iCs/>
        </w:rPr>
        <w:t>How does the SLCP assessment and verification process work?</w:t>
      </w:r>
    </w:p>
    <w:p w14:paraId="1284240B" w14:textId="77777777" w:rsidR="008D7E59" w:rsidRDefault="008D7E59" w:rsidP="008D7E59">
      <w:pPr>
        <w:rPr>
          <w:rFonts w:ascii="Aspira" w:hAnsi="Aspira"/>
          <w:i/>
          <w:iCs/>
        </w:rPr>
      </w:pPr>
    </w:p>
    <w:p w14:paraId="7267830C" w14:textId="77777777" w:rsidR="008D7E59" w:rsidRDefault="008D7E59" w:rsidP="008D7E59">
      <w:pPr>
        <w:rPr>
          <w:rFonts w:ascii="Aspira" w:hAnsi="Aspira"/>
        </w:rPr>
      </w:pPr>
      <w:r w:rsidRPr="00F812A1">
        <w:rPr>
          <w:rFonts w:ascii="Aspira" w:hAnsi="Aspira"/>
        </w:rPr>
        <w:t xml:space="preserve">The SLCP process is explained in full </w:t>
      </w:r>
      <w:hyperlink r:id="rId9" w:history="1">
        <w:r w:rsidRPr="00F812A1">
          <w:rPr>
            <w:rStyle w:val="Hyperlink"/>
            <w:rFonts w:ascii="Aspira" w:hAnsi="Aspira"/>
          </w:rPr>
          <w:t>here</w:t>
        </w:r>
      </w:hyperlink>
      <w:r w:rsidRPr="00F812A1">
        <w:rPr>
          <w:rFonts w:ascii="Aspira" w:hAnsi="Aspira"/>
        </w:rPr>
        <w:t xml:space="preserve"> on the SLCP Gateway</w:t>
      </w:r>
      <w:r>
        <w:rPr>
          <w:rFonts w:ascii="Aspira" w:hAnsi="Aspira"/>
        </w:rPr>
        <w:t>. It can be summarized as follows:</w:t>
      </w:r>
    </w:p>
    <w:p w14:paraId="081B6763" w14:textId="77777777" w:rsidR="008D7E59" w:rsidRPr="00873248" w:rsidRDefault="008D7E59" w:rsidP="008D7E59">
      <w:pPr>
        <w:rPr>
          <w:rFonts w:ascii="Aspira" w:hAnsi="Aspira"/>
          <w:i/>
          <w:iCs/>
        </w:rPr>
      </w:pPr>
    </w:p>
    <w:p w14:paraId="1E59F68A" w14:textId="77777777" w:rsidR="008D7E59" w:rsidRDefault="008D7E59" w:rsidP="008D7E59">
      <w:pPr>
        <w:rPr>
          <w:rFonts w:ascii="Aspira" w:hAnsi="Aspira"/>
        </w:rPr>
      </w:pPr>
      <w:r w:rsidRPr="00C85F2A">
        <w:rPr>
          <w:rFonts w:ascii="Aspira" w:hAnsi="Aspira"/>
          <w:b/>
          <w:bCs/>
        </w:rPr>
        <w:t>St</w:t>
      </w:r>
      <w:r>
        <w:rPr>
          <w:rFonts w:ascii="Aspira" w:hAnsi="Aspira"/>
          <w:b/>
          <w:bCs/>
        </w:rPr>
        <w:t>age</w:t>
      </w:r>
      <w:r w:rsidRPr="00C85F2A">
        <w:rPr>
          <w:rFonts w:ascii="Aspira" w:hAnsi="Aspira"/>
          <w:b/>
          <w:bCs/>
        </w:rPr>
        <w:t xml:space="preserve"> 1:</w:t>
      </w:r>
      <w:r>
        <w:rPr>
          <w:rFonts w:ascii="Aspira" w:hAnsi="Aspira"/>
        </w:rPr>
        <w:t xml:space="preserve"> Complete a self-assessment of your social and labor data</w:t>
      </w:r>
    </w:p>
    <w:p w14:paraId="7C53E119" w14:textId="77777777" w:rsidR="008D7E59" w:rsidRDefault="008D7E59" w:rsidP="008D7E59">
      <w:pPr>
        <w:rPr>
          <w:rFonts w:ascii="Aspira" w:hAnsi="Aspira"/>
        </w:rPr>
      </w:pPr>
      <w:r w:rsidRPr="00C85F2A">
        <w:rPr>
          <w:rFonts w:ascii="Aspira" w:hAnsi="Aspira"/>
          <w:b/>
          <w:bCs/>
        </w:rPr>
        <w:lastRenderedPageBreak/>
        <w:t>St</w:t>
      </w:r>
      <w:r>
        <w:rPr>
          <w:rFonts w:ascii="Aspira" w:hAnsi="Aspira"/>
          <w:b/>
          <w:bCs/>
        </w:rPr>
        <w:t>age</w:t>
      </w:r>
      <w:r w:rsidRPr="00C85F2A">
        <w:rPr>
          <w:rFonts w:ascii="Aspira" w:hAnsi="Aspira"/>
          <w:b/>
          <w:bCs/>
        </w:rPr>
        <w:t xml:space="preserve"> 2:</w:t>
      </w:r>
      <w:r>
        <w:rPr>
          <w:rFonts w:ascii="Aspira" w:hAnsi="Aspira"/>
        </w:rPr>
        <w:t xml:space="preserve"> Arrange for verification of your self-assessment by an SLCP approved Verifier Body (list of Verifier Bodies </w:t>
      </w:r>
      <w:hyperlink r:id="rId10" w:history="1">
        <w:r w:rsidRPr="001E2CCC">
          <w:rPr>
            <w:rStyle w:val="Hyperlink"/>
            <w:rFonts w:ascii="Aspira" w:hAnsi="Aspira"/>
          </w:rPr>
          <w:t>available here</w:t>
        </w:r>
      </w:hyperlink>
      <w:r>
        <w:rPr>
          <w:rFonts w:ascii="Aspira" w:hAnsi="Aspira"/>
        </w:rPr>
        <w:t>)</w:t>
      </w:r>
    </w:p>
    <w:p w14:paraId="38EF7B89" w14:textId="77777777" w:rsidR="008D7E59" w:rsidRDefault="008D7E59" w:rsidP="008D7E59">
      <w:pPr>
        <w:rPr>
          <w:rFonts w:ascii="Aspira" w:hAnsi="Aspira"/>
        </w:rPr>
      </w:pPr>
      <w:r w:rsidRPr="00C85F2A">
        <w:rPr>
          <w:rFonts w:ascii="Aspira" w:hAnsi="Aspira"/>
          <w:b/>
          <w:bCs/>
        </w:rPr>
        <w:t>St</w:t>
      </w:r>
      <w:r>
        <w:rPr>
          <w:rFonts w:ascii="Aspira" w:hAnsi="Aspira"/>
          <w:b/>
          <w:bCs/>
        </w:rPr>
        <w:t>age</w:t>
      </w:r>
      <w:r w:rsidRPr="00C85F2A">
        <w:rPr>
          <w:rFonts w:ascii="Aspira" w:hAnsi="Aspira"/>
          <w:b/>
          <w:bCs/>
        </w:rPr>
        <w:t xml:space="preserve"> 3</w:t>
      </w:r>
      <w:r>
        <w:rPr>
          <w:rFonts w:ascii="Aspira" w:hAnsi="Aspira"/>
        </w:rPr>
        <w:t>: Decide how to share your verified assessment report with buyers and/or standard holders via the SLCP data sharing system</w:t>
      </w:r>
    </w:p>
    <w:p w14:paraId="56630F8F" w14:textId="77777777" w:rsidR="008D7E59" w:rsidRDefault="008D7E59" w:rsidP="008D7E59">
      <w:pPr>
        <w:rPr>
          <w:rFonts w:ascii="Aspira" w:hAnsi="Aspira"/>
        </w:rPr>
      </w:pPr>
    </w:p>
    <w:p w14:paraId="3158C428" w14:textId="77777777" w:rsidR="008D7E59" w:rsidRPr="00873248" w:rsidRDefault="008D7E59" w:rsidP="008D7E59">
      <w:pPr>
        <w:pStyle w:val="ListParagraph"/>
        <w:numPr>
          <w:ilvl w:val="0"/>
          <w:numId w:val="3"/>
        </w:numPr>
        <w:rPr>
          <w:rFonts w:ascii="Aspira" w:hAnsi="Aspira"/>
          <w:b/>
          <w:bCs/>
        </w:rPr>
      </w:pPr>
      <w:r w:rsidRPr="00873248">
        <w:rPr>
          <w:rFonts w:ascii="Aspira" w:hAnsi="Aspira"/>
          <w:b/>
          <w:bCs/>
          <w:i/>
          <w:iCs/>
        </w:rPr>
        <w:t>Where can you get support to complete the SLCP assessment &amp; verification process?</w:t>
      </w:r>
    </w:p>
    <w:p w14:paraId="3569F8E4" w14:textId="77777777" w:rsidR="008D7E59" w:rsidRDefault="008D7E59" w:rsidP="008D7E59">
      <w:pPr>
        <w:rPr>
          <w:rFonts w:ascii="Aspira" w:hAnsi="Aspira"/>
          <w:b/>
          <w:bCs/>
          <w:color w:val="000000" w:themeColor="text1"/>
        </w:rPr>
      </w:pPr>
    </w:p>
    <w:p w14:paraId="3D7E0BCF" w14:textId="77777777" w:rsidR="008D7E59" w:rsidRDefault="008D7E59" w:rsidP="008D7E59">
      <w:pPr>
        <w:rPr>
          <w:rFonts w:ascii="Aspira" w:hAnsi="Aspira"/>
        </w:rPr>
      </w:pPr>
      <w:r w:rsidRPr="00F812A1">
        <w:rPr>
          <w:rFonts w:ascii="Aspira" w:hAnsi="Aspira"/>
        </w:rPr>
        <w:t>We have included the following additional support materials with this email</w:t>
      </w:r>
      <w:r>
        <w:rPr>
          <w:rFonts w:ascii="Aspira" w:hAnsi="Aspira"/>
        </w:rPr>
        <w:t>:</w:t>
      </w:r>
    </w:p>
    <w:p w14:paraId="2797DAE5" w14:textId="77777777" w:rsidR="008D7E59" w:rsidRDefault="008D7E59" w:rsidP="008D7E59">
      <w:pPr>
        <w:rPr>
          <w:rFonts w:ascii="Aspira" w:hAnsi="Aspira"/>
        </w:rPr>
      </w:pPr>
    </w:p>
    <w:p w14:paraId="07B53CBD" w14:textId="77777777" w:rsidR="008D7E59" w:rsidRPr="00D344A0" w:rsidRDefault="008D7E59" w:rsidP="008D7E59">
      <w:pPr>
        <w:pStyle w:val="ListParagraph"/>
        <w:numPr>
          <w:ilvl w:val="3"/>
          <w:numId w:val="4"/>
        </w:numPr>
        <w:rPr>
          <w:rFonts w:ascii="Aspira" w:hAnsi="Aspira"/>
          <w:b/>
          <w:bCs/>
        </w:rPr>
      </w:pPr>
      <w:hyperlink r:id="rId11" w:history="1">
        <w:r w:rsidRPr="00D20EE7">
          <w:rPr>
            <w:rStyle w:val="Hyperlink"/>
            <w:rFonts w:ascii="Aspira" w:hAnsi="Aspira"/>
            <w:b/>
            <w:bCs/>
          </w:rPr>
          <w:t>Invitation to Facility Training</w:t>
        </w:r>
      </w:hyperlink>
      <w:r>
        <w:rPr>
          <w:rFonts w:ascii="Aspira" w:hAnsi="Aspira"/>
          <w:b/>
          <w:bCs/>
        </w:rPr>
        <w:t xml:space="preserve">: </w:t>
      </w:r>
      <w:r>
        <w:rPr>
          <w:rFonts w:ascii="Aspira" w:hAnsi="Aspira"/>
        </w:rPr>
        <w:t>SLCP is holding free facility training webinars in March and April in multiple languages. This training is optional although we strongly encourage you attend. You can get started with the SLCP assessment process before the training.</w:t>
      </w:r>
    </w:p>
    <w:p w14:paraId="4EE7E551" w14:textId="77777777" w:rsidR="008D7E59" w:rsidRDefault="008D7E59" w:rsidP="008D7E59">
      <w:pPr>
        <w:pStyle w:val="ListParagraph"/>
        <w:numPr>
          <w:ilvl w:val="3"/>
          <w:numId w:val="4"/>
        </w:numPr>
        <w:rPr>
          <w:rFonts w:ascii="Aspira" w:hAnsi="Aspira"/>
        </w:rPr>
      </w:pPr>
      <w:hyperlink r:id="rId12" w:history="1">
        <w:r w:rsidRPr="00D20EE7">
          <w:rPr>
            <w:rStyle w:val="Hyperlink"/>
            <w:rFonts w:ascii="Aspira" w:hAnsi="Aspira"/>
            <w:b/>
            <w:bCs/>
          </w:rPr>
          <w:t>Quick guide to SLCP</w:t>
        </w:r>
      </w:hyperlink>
      <w:r w:rsidRPr="00D344A0">
        <w:rPr>
          <w:rFonts w:ascii="Aspira" w:hAnsi="Aspira"/>
          <w:b/>
          <w:bCs/>
        </w:rPr>
        <w:t>:</w:t>
      </w:r>
      <w:r w:rsidRPr="00D344A0">
        <w:rPr>
          <w:rFonts w:ascii="Aspira" w:hAnsi="Aspira"/>
        </w:rPr>
        <w:t xml:space="preserve"> this explains the key steps to get started with SLCP</w:t>
      </w:r>
    </w:p>
    <w:p w14:paraId="31553948" w14:textId="77777777" w:rsidR="008D7E59" w:rsidRPr="00F151CA" w:rsidRDefault="008D7E59" w:rsidP="008D7E59">
      <w:pPr>
        <w:pStyle w:val="ListParagraph"/>
        <w:numPr>
          <w:ilvl w:val="3"/>
          <w:numId w:val="4"/>
        </w:numPr>
        <w:rPr>
          <w:rFonts w:ascii="Aspira" w:hAnsi="Aspira"/>
          <w:b/>
          <w:bCs/>
        </w:rPr>
      </w:pPr>
      <w:hyperlink r:id="rId13" w:history="1">
        <w:r w:rsidRPr="00F151CA">
          <w:rPr>
            <w:rStyle w:val="Hyperlink"/>
            <w:rFonts w:ascii="Aspira" w:hAnsi="Aspira"/>
            <w:b/>
            <w:bCs/>
          </w:rPr>
          <w:t>Better Work program:</w:t>
        </w:r>
      </w:hyperlink>
      <w:r>
        <w:rPr>
          <w:rFonts w:ascii="Aspira" w:hAnsi="Aspira"/>
          <w:b/>
          <w:bCs/>
        </w:rPr>
        <w:t xml:space="preserve"> </w:t>
      </w:r>
      <w:r>
        <w:rPr>
          <w:rFonts w:ascii="Aspira" w:hAnsi="Aspira"/>
        </w:rPr>
        <w:t>Additional tips for facilities also enrolled in the Better Work program</w:t>
      </w:r>
    </w:p>
    <w:p w14:paraId="2D83455E" w14:textId="77777777" w:rsidR="008D7E59" w:rsidRDefault="008D7E59" w:rsidP="008D7E59">
      <w:pPr>
        <w:pStyle w:val="ListParagraph"/>
        <w:numPr>
          <w:ilvl w:val="3"/>
          <w:numId w:val="4"/>
        </w:numPr>
        <w:rPr>
          <w:rFonts w:ascii="Aspira" w:hAnsi="Aspira"/>
        </w:rPr>
      </w:pPr>
      <w:r w:rsidRPr="00B33C64">
        <w:rPr>
          <w:rFonts w:ascii="Aspira" w:hAnsi="Aspira"/>
          <w:b/>
          <w:bCs/>
        </w:rPr>
        <w:t xml:space="preserve">SLCP Helpdesk: </w:t>
      </w:r>
      <w:r w:rsidRPr="00B33C64">
        <w:rPr>
          <w:rFonts w:ascii="Aspira" w:hAnsi="Aspira"/>
        </w:rPr>
        <w:t xml:space="preserve">Detailed </w:t>
      </w:r>
      <w:hyperlink r:id="rId14" w:history="1">
        <w:r w:rsidRPr="00B33C64">
          <w:rPr>
            <w:rStyle w:val="Hyperlink"/>
            <w:rFonts w:ascii="Aspira" w:hAnsi="Aspira"/>
          </w:rPr>
          <w:t>Frequently Asked Questions (FAQs)</w:t>
        </w:r>
      </w:hyperlink>
      <w:r w:rsidRPr="00B33C64">
        <w:rPr>
          <w:rFonts w:ascii="Aspira" w:hAnsi="Aspira"/>
        </w:rPr>
        <w:t xml:space="preserve"> are available on the SLCP Helpdesk. You can also </w:t>
      </w:r>
      <w:hyperlink r:id="rId15" w:history="1">
        <w:r w:rsidRPr="00B33C64">
          <w:rPr>
            <w:rStyle w:val="Hyperlink"/>
            <w:rFonts w:ascii="Aspira" w:hAnsi="Aspira"/>
          </w:rPr>
          <w:t>submit a request</w:t>
        </w:r>
      </w:hyperlink>
      <w:r w:rsidRPr="00B33C64">
        <w:rPr>
          <w:rFonts w:ascii="Aspira" w:hAnsi="Aspira"/>
        </w:rPr>
        <w:t xml:space="preserve"> if you have a question that is not answered by the FAQs. </w:t>
      </w:r>
    </w:p>
    <w:p w14:paraId="2008E232" w14:textId="77777777" w:rsidR="008D7E59" w:rsidRDefault="008D7E59" w:rsidP="008D7E59">
      <w:pPr>
        <w:ind w:left="360"/>
        <w:rPr>
          <w:rFonts w:ascii="Aspira" w:hAnsi="Aspira"/>
          <w:highlight w:val="yellow"/>
        </w:rPr>
      </w:pPr>
    </w:p>
    <w:p w14:paraId="0FDA50BD" w14:textId="77777777" w:rsidR="008D7E59" w:rsidRDefault="008D7E59" w:rsidP="008D7E59">
      <w:pPr>
        <w:ind w:left="360"/>
        <w:rPr>
          <w:rFonts w:ascii="Aspira" w:hAnsi="Aspira"/>
          <w:highlight w:val="yellow"/>
        </w:rPr>
      </w:pPr>
    </w:p>
    <w:p w14:paraId="45581B75" w14:textId="77777777" w:rsidR="008D7E59" w:rsidRPr="00B33C64" w:rsidRDefault="008D7E59" w:rsidP="008D7E59">
      <w:pPr>
        <w:rPr>
          <w:rFonts w:ascii="Aspira" w:hAnsi="Aspira"/>
          <w:color w:val="EE3124"/>
        </w:rPr>
      </w:pPr>
      <w:r w:rsidRPr="00B33C64">
        <w:rPr>
          <w:rFonts w:ascii="Aspira" w:hAnsi="Aspira"/>
          <w:b/>
          <w:bCs/>
          <w:color w:val="EE3124"/>
        </w:rPr>
        <w:t>2. If you have already completed an SLCP verified assessment in previous years</w:t>
      </w:r>
      <w:r>
        <w:rPr>
          <w:rFonts w:ascii="Aspira" w:hAnsi="Aspira"/>
          <w:b/>
          <w:bCs/>
          <w:color w:val="EE3124"/>
        </w:rPr>
        <w:t>:</w:t>
      </w:r>
    </w:p>
    <w:p w14:paraId="60222534" w14:textId="77777777" w:rsidR="008D7E59" w:rsidRDefault="008D7E59" w:rsidP="008D7E59">
      <w:pPr>
        <w:rPr>
          <w:rFonts w:ascii="Aspira" w:hAnsi="Aspira"/>
          <w:b/>
          <w:bCs/>
        </w:rPr>
      </w:pPr>
    </w:p>
    <w:p w14:paraId="18FA2398" w14:textId="77777777" w:rsidR="008D7E59" w:rsidRPr="00D20EE7" w:rsidRDefault="008D7E59" w:rsidP="008D7E59">
      <w:pPr>
        <w:pStyle w:val="ListParagraph"/>
        <w:numPr>
          <w:ilvl w:val="0"/>
          <w:numId w:val="5"/>
        </w:numPr>
        <w:rPr>
          <w:rFonts w:ascii="Aspira" w:hAnsi="Aspira"/>
          <w:b/>
          <w:bCs/>
          <w:i/>
          <w:iCs/>
        </w:rPr>
      </w:pPr>
      <w:r w:rsidRPr="00D20EE7">
        <w:rPr>
          <w:rFonts w:ascii="Aspira" w:hAnsi="Aspira"/>
          <w:b/>
          <w:bCs/>
          <w:i/>
          <w:iCs/>
        </w:rPr>
        <w:t xml:space="preserve">Why </w:t>
      </w:r>
      <w:r>
        <w:rPr>
          <w:rFonts w:ascii="Aspira" w:hAnsi="Aspira"/>
          <w:b/>
          <w:bCs/>
          <w:i/>
          <w:iCs/>
        </w:rPr>
        <w:t>should we complete the SLCP assessment earlier this year</w:t>
      </w:r>
      <w:r w:rsidRPr="00D20EE7">
        <w:rPr>
          <w:rFonts w:ascii="Aspira" w:hAnsi="Aspira"/>
          <w:b/>
          <w:bCs/>
          <w:i/>
          <w:iCs/>
        </w:rPr>
        <w:t>?</w:t>
      </w:r>
    </w:p>
    <w:p w14:paraId="4F3440AE" w14:textId="77777777" w:rsidR="008D7E59" w:rsidRDefault="008D7E59" w:rsidP="008D7E59">
      <w:pPr>
        <w:rPr>
          <w:rFonts w:ascii="Aspira" w:hAnsi="Aspira"/>
        </w:rPr>
      </w:pPr>
      <w:r>
        <w:rPr>
          <w:rFonts w:ascii="Aspira" w:hAnsi="Aspira"/>
        </w:rPr>
        <w:t xml:space="preserve">Every year </w:t>
      </w:r>
      <w:hyperlink r:id="rId16" w:history="1">
        <w:r w:rsidRPr="001819B1">
          <w:rPr>
            <w:rStyle w:val="Hyperlink"/>
            <w:rFonts w:ascii="Aspira" w:hAnsi="Aspira"/>
          </w:rPr>
          <w:t>more brands and retailers</w:t>
        </w:r>
      </w:hyperlink>
      <w:r>
        <w:rPr>
          <w:rFonts w:ascii="Aspira" w:hAnsi="Aspira"/>
        </w:rPr>
        <w:t xml:space="preserve"> are accepting SLCP instead of holding their own annual social audits. As a result, every year more factories are choosing to complete an SLCP verified assessment. We expect the number of SLCP verified assessments to double in 2022! We have noticed that many factories plan their SLCP verification in the second half of the calendar year and that this can cause scheduling issues and a lack of available SLCP approved Verifiers. To avoid this problem, this year we are advising our suppliers to complete their SLCP verified assessments earlier in the year.</w:t>
      </w:r>
    </w:p>
    <w:p w14:paraId="22A23179" w14:textId="77777777" w:rsidR="008D7E59" w:rsidRDefault="008D7E59" w:rsidP="008D7E59">
      <w:pPr>
        <w:rPr>
          <w:rFonts w:ascii="Aspira" w:hAnsi="Aspira"/>
        </w:rPr>
      </w:pPr>
    </w:p>
    <w:p w14:paraId="4350B5C4" w14:textId="77777777" w:rsidR="008D7E59" w:rsidRPr="00D20EE7" w:rsidRDefault="008D7E59" w:rsidP="008D7E59">
      <w:pPr>
        <w:pStyle w:val="ListParagraph"/>
        <w:numPr>
          <w:ilvl w:val="0"/>
          <w:numId w:val="5"/>
        </w:numPr>
        <w:rPr>
          <w:rFonts w:ascii="Aspira" w:hAnsi="Aspira"/>
          <w:b/>
          <w:bCs/>
          <w:i/>
          <w:iCs/>
        </w:rPr>
      </w:pPr>
      <w:r w:rsidRPr="00D20EE7">
        <w:rPr>
          <w:rFonts w:ascii="Aspira" w:hAnsi="Aspira"/>
          <w:b/>
          <w:bCs/>
          <w:i/>
          <w:iCs/>
        </w:rPr>
        <w:t>Can we submit a verification early than 12 months since our last SLCP verification?</w:t>
      </w:r>
    </w:p>
    <w:p w14:paraId="0A59ECA2" w14:textId="77777777" w:rsidR="008D7E59" w:rsidRDefault="008D7E59" w:rsidP="008D7E59">
      <w:pPr>
        <w:rPr>
          <w:rFonts w:ascii="Aspira" w:hAnsi="Aspira"/>
        </w:rPr>
      </w:pPr>
      <w:r>
        <w:rPr>
          <w:rFonts w:ascii="Aspira" w:hAnsi="Aspira"/>
        </w:rPr>
        <w:t>YES. This is not a problem. SLCP recommends that facilities complete a new SLCP verified assessment at least once every 12 months. It is fine to do a new verified assessment before the 12-month anniversary of your last assessment, especially if this helps avoid scheduling difficulties.</w:t>
      </w:r>
    </w:p>
    <w:p w14:paraId="36D7C0D1" w14:textId="77777777" w:rsidR="008D7E59" w:rsidRDefault="008D7E59" w:rsidP="008D7E59">
      <w:pPr>
        <w:rPr>
          <w:rFonts w:ascii="Aspira" w:hAnsi="Aspira"/>
        </w:rPr>
      </w:pPr>
    </w:p>
    <w:p w14:paraId="0E0CF416" w14:textId="77777777" w:rsidR="008D7E59" w:rsidRPr="00D20EE7" w:rsidRDefault="008D7E59" w:rsidP="008D7E59">
      <w:pPr>
        <w:pStyle w:val="ListParagraph"/>
        <w:numPr>
          <w:ilvl w:val="0"/>
          <w:numId w:val="5"/>
        </w:numPr>
        <w:rPr>
          <w:rFonts w:ascii="Aspira" w:hAnsi="Aspira"/>
          <w:b/>
          <w:bCs/>
          <w:i/>
          <w:iCs/>
        </w:rPr>
      </w:pPr>
      <w:r w:rsidRPr="00D20EE7">
        <w:rPr>
          <w:rFonts w:ascii="Aspira" w:hAnsi="Aspira"/>
          <w:b/>
          <w:bCs/>
          <w:i/>
          <w:iCs/>
        </w:rPr>
        <w:t>What are the benefits of completing SLCP earlier in 2022?</w:t>
      </w:r>
    </w:p>
    <w:p w14:paraId="21FCA186" w14:textId="77777777" w:rsidR="008D7E59" w:rsidRDefault="008D7E59" w:rsidP="008D7E59">
      <w:pPr>
        <w:rPr>
          <w:rFonts w:ascii="Aspira" w:hAnsi="Aspira"/>
        </w:rPr>
      </w:pPr>
      <w:r>
        <w:rPr>
          <w:rFonts w:ascii="Aspira" w:hAnsi="Aspira"/>
        </w:rPr>
        <w:t>Starting and finalizing your SLCP verified assessment earlier in</w:t>
      </w:r>
      <w:r w:rsidRPr="002261CD">
        <w:rPr>
          <w:rFonts w:ascii="Aspira" w:hAnsi="Aspira"/>
          <w:color w:val="EF3024"/>
        </w:rPr>
        <w:t xml:space="preserve"> </w:t>
      </w:r>
      <w:r>
        <w:rPr>
          <w:rFonts w:ascii="Aspira" w:hAnsi="Aspira"/>
        </w:rPr>
        <w:t>2022 will ensure you can:</w:t>
      </w:r>
    </w:p>
    <w:p w14:paraId="73CD47A0" w14:textId="77777777" w:rsidR="008D7E59" w:rsidRDefault="008D7E59" w:rsidP="008D7E59">
      <w:pPr>
        <w:pStyle w:val="ListParagraph"/>
        <w:numPr>
          <w:ilvl w:val="0"/>
          <w:numId w:val="6"/>
        </w:numPr>
        <w:rPr>
          <w:rFonts w:ascii="Aspira" w:hAnsi="Aspira"/>
        </w:rPr>
      </w:pPr>
      <w:r>
        <w:rPr>
          <w:rFonts w:ascii="Aspira" w:hAnsi="Aspira"/>
        </w:rPr>
        <w:t>Use the SLCP Verifier Body of your choice</w:t>
      </w:r>
    </w:p>
    <w:p w14:paraId="2541BCF0" w14:textId="77777777" w:rsidR="008D7E59" w:rsidRDefault="008D7E59" w:rsidP="008D7E59">
      <w:pPr>
        <w:pStyle w:val="ListParagraph"/>
        <w:numPr>
          <w:ilvl w:val="0"/>
          <w:numId w:val="6"/>
        </w:numPr>
        <w:rPr>
          <w:rFonts w:ascii="Aspira" w:hAnsi="Aspira"/>
        </w:rPr>
      </w:pPr>
      <w:r>
        <w:rPr>
          <w:rFonts w:ascii="Aspira" w:hAnsi="Aspira"/>
        </w:rPr>
        <w:t xml:space="preserve">Schedule your verification on dates that are convenient for you </w:t>
      </w:r>
    </w:p>
    <w:p w14:paraId="65FA07BF" w14:textId="77777777" w:rsidR="008D7E59" w:rsidRDefault="008D7E59" w:rsidP="008D7E59">
      <w:pPr>
        <w:pStyle w:val="ListParagraph"/>
        <w:numPr>
          <w:ilvl w:val="0"/>
          <w:numId w:val="6"/>
        </w:numPr>
        <w:rPr>
          <w:rFonts w:ascii="Aspira" w:hAnsi="Aspira"/>
        </w:rPr>
      </w:pPr>
      <w:r>
        <w:rPr>
          <w:rFonts w:ascii="Aspira" w:hAnsi="Aspira"/>
        </w:rPr>
        <w:lastRenderedPageBreak/>
        <w:t>Share your SLCP verified data with buyers earlier and therefore potentially further reduce the need for additional social audits this year</w:t>
      </w:r>
    </w:p>
    <w:p w14:paraId="44080BF2" w14:textId="77777777" w:rsidR="008D7E59" w:rsidRDefault="008D7E59" w:rsidP="008D7E59">
      <w:pPr>
        <w:rPr>
          <w:rFonts w:ascii="Aspira" w:hAnsi="Aspira"/>
        </w:rPr>
      </w:pPr>
    </w:p>
    <w:p w14:paraId="03BF096D" w14:textId="77777777" w:rsidR="008D7E59" w:rsidRPr="00D20EE7" w:rsidRDefault="008D7E59" w:rsidP="008D7E59">
      <w:pPr>
        <w:pStyle w:val="ListParagraph"/>
        <w:numPr>
          <w:ilvl w:val="0"/>
          <w:numId w:val="5"/>
        </w:numPr>
        <w:rPr>
          <w:rFonts w:ascii="Aspira" w:hAnsi="Aspira"/>
          <w:b/>
          <w:bCs/>
          <w:i/>
          <w:iCs/>
        </w:rPr>
      </w:pPr>
      <w:r w:rsidRPr="00D20EE7">
        <w:rPr>
          <w:rFonts w:ascii="Aspira" w:hAnsi="Aspira"/>
          <w:b/>
          <w:bCs/>
          <w:i/>
          <w:iCs/>
        </w:rPr>
        <w:t>What should we do if our preferred Verifier Body is not available?</w:t>
      </w:r>
    </w:p>
    <w:p w14:paraId="52D94B26" w14:textId="77777777" w:rsidR="008D7E59" w:rsidRDefault="008D7E59" w:rsidP="008D7E59">
      <w:pPr>
        <w:rPr>
          <w:rFonts w:ascii="Aspira" w:hAnsi="Aspira"/>
        </w:rPr>
      </w:pPr>
      <w:r>
        <w:rPr>
          <w:rFonts w:ascii="Aspira" w:hAnsi="Aspira"/>
        </w:rPr>
        <w:t xml:space="preserve">The earlier you schedule your verification, the more chance there is that your chosen Verifier Body will have availability. SLCP recommends contacting Verifier Bodies to schedule verification </w:t>
      </w:r>
      <w:r w:rsidRPr="006D700A">
        <w:rPr>
          <w:rFonts w:ascii="Aspira" w:hAnsi="Aspira"/>
          <w:i/>
          <w:iCs/>
        </w:rPr>
        <w:t>before</w:t>
      </w:r>
      <w:r>
        <w:rPr>
          <w:rFonts w:ascii="Aspira" w:hAnsi="Aspira"/>
        </w:rPr>
        <w:t xml:space="preserve"> completing your self-assessment. If your preferred Verifier Body has no availability, please select another Verifier Body from the </w:t>
      </w:r>
      <w:hyperlink r:id="rId17" w:history="1">
        <w:r w:rsidRPr="006D700A">
          <w:rPr>
            <w:rStyle w:val="Hyperlink"/>
            <w:rFonts w:ascii="Aspira" w:hAnsi="Aspira"/>
          </w:rPr>
          <w:t>list available here</w:t>
        </w:r>
      </w:hyperlink>
      <w:r>
        <w:rPr>
          <w:rFonts w:ascii="Aspira" w:hAnsi="Aspira"/>
        </w:rPr>
        <w:t>.</w:t>
      </w:r>
    </w:p>
    <w:p w14:paraId="7524E59D" w14:textId="77777777" w:rsidR="008D7E59" w:rsidRDefault="008D7E59" w:rsidP="008D7E59">
      <w:pPr>
        <w:rPr>
          <w:rFonts w:ascii="Aspira" w:hAnsi="Aspira"/>
        </w:rPr>
      </w:pPr>
    </w:p>
    <w:p w14:paraId="2389BF0F" w14:textId="77777777" w:rsidR="008D7E59" w:rsidRPr="00F151CA" w:rsidRDefault="008D7E59" w:rsidP="008D7E59">
      <w:pPr>
        <w:pStyle w:val="ListParagraph"/>
        <w:numPr>
          <w:ilvl w:val="0"/>
          <w:numId w:val="5"/>
        </w:numPr>
        <w:rPr>
          <w:rFonts w:ascii="Aspira" w:hAnsi="Aspira"/>
          <w:b/>
          <w:bCs/>
          <w:i/>
          <w:iCs/>
        </w:rPr>
      </w:pPr>
      <w:r w:rsidRPr="00D20EE7">
        <w:rPr>
          <w:rFonts w:ascii="Aspira" w:hAnsi="Aspira"/>
          <w:b/>
          <w:bCs/>
          <w:i/>
          <w:iCs/>
        </w:rPr>
        <w:t>What support is available to help us with the SLCP assessment process?</w:t>
      </w:r>
    </w:p>
    <w:p w14:paraId="76736236" w14:textId="77777777" w:rsidR="008D7E59" w:rsidRDefault="008D7E59" w:rsidP="008D7E59">
      <w:pPr>
        <w:rPr>
          <w:rFonts w:ascii="Aspira" w:hAnsi="Aspira"/>
        </w:rPr>
      </w:pPr>
      <w:r w:rsidRPr="00F812A1">
        <w:rPr>
          <w:rFonts w:ascii="Aspira" w:hAnsi="Aspira"/>
        </w:rPr>
        <w:t>We have included the following additional support materials with this email</w:t>
      </w:r>
      <w:r>
        <w:rPr>
          <w:rFonts w:ascii="Aspira" w:hAnsi="Aspira"/>
        </w:rPr>
        <w:t>:</w:t>
      </w:r>
    </w:p>
    <w:p w14:paraId="438BA18F" w14:textId="77777777" w:rsidR="008D7E59" w:rsidRPr="00D344A0" w:rsidRDefault="008D7E59" w:rsidP="008D7E59">
      <w:pPr>
        <w:pStyle w:val="ListParagraph"/>
        <w:numPr>
          <w:ilvl w:val="3"/>
          <w:numId w:val="4"/>
        </w:numPr>
        <w:rPr>
          <w:rFonts w:ascii="Aspira" w:hAnsi="Aspira"/>
          <w:b/>
          <w:bCs/>
        </w:rPr>
      </w:pPr>
      <w:hyperlink r:id="rId18" w:history="1">
        <w:r w:rsidRPr="00D20EE7">
          <w:rPr>
            <w:rStyle w:val="Hyperlink"/>
            <w:rFonts w:ascii="Aspira" w:hAnsi="Aspira"/>
            <w:b/>
            <w:bCs/>
          </w:rPr>
          <w:t>Invitation to Facility Training</w:t>
        </w:r>
      </w:hyperlink>
      <w:r>
        <w:rPr>
          <w:rFonts w:ascii="Aspira" w:hAnsi="Aspira"/>
          <w:b/>
          <w:bCs/>
        </w:rPr>
        <w:t xml:space="preserve">: </w:t>
      </w:r>
      <w:r>
        <w:rPr>
          <w:rFonts w:ascii="Aspira" w:hAnsi="Aspira"/>
        </w:rPr>
        <w:t>SLCP is holding free facility training webinars in March and April in multiple languages. There are beginners and advanced sessions available.</w:t>
      </w:r>
    </w:p>
    <w:p w14:paraId="5EC1D32C" w14:textId="77777777" w:rsidR="008D7E59" w:rsidRDefault="008D7E59" w:rsidP="008D7E59">
      <w:pPr>
        <w:pStyle w:val="ListParagraph"/>
        <w:numPr>
          <w:ilvl w:val="3"/>
          <w:numId w:val="4"/>
        </w:numPr>
        <w:rPr>
          <w:rFonts w:ascii="Aspira" w:hAnsi="Aspira"/>
        </w:rPr>
      </w:pPr>
      <w:hyperlink r:id="rId19" w:history="1">
        <w:r w:rsidRPr="00D20EE7">
          <w:rPr>
            <w:rStyle w:val="Hyperlink"/>
            <w:rFonts w:ascii="Aspira" w:hAnsi="Aspira"/>
            <w:b/>
            <w:bCs/>
          </w:rPr>
          <w:t>Quick guide to SLCP</w:t>
        </w:r>
      </w:hyperlink>
      <w:r w:rsidRPr="00D344A0">
        <w:rPr>
          <w:rFonts w:ascii="Aspira" w:hAnsi="Aspira"/>
          <w:b/>
          <w:bCs/>
        </w:rPr>
        <w:t>:</w:t>
      </w:r>
      <w:r w:rsidRPr="00D344A0">
        <w:rPr>
          <w:rFonts w:ascii="Aspira" w:hAnsi="Aspira"/>
        </w:rPr>
        <w:t xml:space="preserve"> this explains the key steps to get started with SLCP</w:t>
      </w:r>
    </w:p>
    <w:p w14:paraId="4CCF3239" w14:textId="77777777" w:rsidR="008D7E59" w:rsidRPr="00F151CA" w:rsidRDefault="008D7E59" w:rsidP="008D7E59">
      <w:pPr>
        <w:pStyle w:val="ListParagraph"/>
        <w:numPr>
          <w:ilvl w:val="3"/>
          <w:numId w:val="4"/>
        </w:numPr>
        <w:rPr>
          <w:rFonts w:ascii="Aspira" w:hAnsi="Aspira"/>
          <w:b/>
          <w:bCs/>
        </w:rPr>
      </w:pPr>
      <w:hyperlink r:id="rId20" w:history="1">
        <w:r w:rsidRPr="00F151CA">
          <w:rPr>
            <w:rStyle w:val="Hyperlink"/>
            <w:rFonts w:ascii="Aspira" w:hAnsi="Aspira"/>
            <w:b/>
            <w:bCs/>
          </w:rPr>
          <w:t>Better Work program:</w:t>
        </w:r>
      </w:hyperlink>
      <w:r>
        <w:rPr>
          <w:rFonts w:ascii="Aspira" w:hAnsi="Aspira"/>
          <w:b/>
          <w:bCs/>
        </w:rPr>
        <w:t xml:space="preserve"> </w:t>
      </w:r>
      <w:r>
        <w:rPr>
          <w:rFonts w:ascii="Aspira" w:hAnsi="Aspira"/>
        </w:rPr>
        <w:t>Additional tips for facilities also enrolled in the Better Work program</w:t>
      </w:r>
    </w:p>
    <w:p w14:paraId="43C69C7C" w14:textId="77777777" w:rsidR="008D7E59" w:rsidRDefault="008D7E59" w:rsidP="008D7E59">
      <w:pPr>
        <w:pStyle w:val="ListParagraph"/>
        <w:numPr>
          <w:ilvl w:val="3"/>
          <w:numId w:val="4"/>
        </w:numPr>
        <w:rPr>
          <w:rFonts w:ascii="Aspira" w:hAnsi="Aspira"/>
        </w:rPr>
      </w:pPr>
      <w:r w:rsidRPr="00B33C64">
        <w:rPr>
          <w:rFonts w:ascii="Aspira" w:hAnsi="Aspira"/>
          <w:b/>
          <w:bCs/>
        </w:rPr>
        <w:t xml:space="preserve">SLCP Helpdesk: </w:t>
      </w:r>
      <w:r w:rsidRPr="00B33C64">
        <w:rPr>
          <w:rFonts w:ascii="Aspira" w:hAnsi="Aspira"/>
        </w:rPr>
        <w:t xml:space="preserve">Detailed </w:t>
      </w:r>
      <w:hyperlink r:id="rId21" w:history="1">
        <w:r w:rsidRPr="00B33C64">
          <w:rPr>
            <w:rStyle w:val="Hyperlink"/>
            <w:rFonts w:ascii="Aspira" w:hAnsi="Aspira"/>
          </w:rPr>
          <w:t>Frequently Asked Questions (FAQs)</w:t>
        </w:r>
      </w:hyperlink>
      <w:r w:rsidRPr="00B33C64">
        <w:rPr>
          <w:rFonts w:ascii="Aspira" w:hAnsi="Aspira"/>
        </w:rPr>
        <w:t xml:space="preserve"> are available on the SLCP Helpdesk. You can also </w:t>
      </w:r>
      <w:hyperlink r:id="rId22" w:history="1">
        <w:r w:rsidRPr="00B33C64">
          <w:rPr>
            <w:rStyle w:val="Hyperlink"/>
            <w:rFonts w:ascii="Aspira" w:hAnsi="Aspira"/>
          </w:rPr>
          <w:t>submit a request</w:t>
        </w:r>
      </w:hyperlink>
      <w:r w:rsidRPr="00B33C64">
        <w:rPr>
          <w:rFonts w:ascii="Aspira" w:hAnsi="Aspira"/>
        </w:rPr>
        <w:t xml:space="preserve"> if you have a question that is not answered by the FAQs. </w:t>
      </w:r>
    </w:p>
    <w:p w14:paraId="356E0A7A" w14:textId="77777777" w:rsidR="008D7E59" w:rsidRDefault="008D7E59" w:rsidP="008D7E59">
      <w:pPr>
        <w:rPr>
          <w:rFonts w:ascii="Aspira" w:hAnsi="Aspira"/>
        </w:rPr>
      </w:pPr>
    </w:p>
    <w:p w14:paraId="5994C475" w14:textId="77777777" w:rsidR="008D7E59" w:rsidRPr="00767EDE" w:rsidRDefault="008D7E59" w:rsidP="008D7E59">
      <w:pPr>
        <w:ind w:left="360"/>
        <w:rPr>
          <w:rFonts w:ascii="Aspira" w:hAnsi="Aspira"/>
          <w:highlight w:val="yellow"/>
        </w:rPr>
      </w:pPr>
    </w:p>
    <w:p w14:paraId="5295DAA3" w14:textId="77777777" w:rsidR="0008665D" w:rsidRPr="0008665D" w:rsidRDefault="0008665D" w:rsidP="005D074D"/>
    <w:p w14:paraId="59F18CAF" w14:textId="77777777" w:rsidR="0008665D" w:rsidRPr="005D074D" w:rsidRDefault="0008665D" w:rsidP="0008665D">
      <w:pPr>
        <w:pStyle w:val="ListParagraph"/>
      </w:pPr>
    </w:p>
    <w:sectPr w:rsidR="0008665D" w:rsidRPr="005D074D" w:rsidSect="00594B3E">
      <w:headerReference w:type="default" r:id="rId23"/>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5BC1" w14:textId="77777777" w:rsidR="00E56870" w:rsidRDefault="00E56870" w:rsidP="005D074D">
      <w:r>
        <w:separator/>
      </w:r>
    </w:p>
  </w:endnote>
  <w:endnote w:type="continuationSeparator" w:id="0">
    <w:p w14:paraId="789326F9" w14:textId="77777777" w:rsidR="00E56870" w:rsidRDefault="00E56870" w:rsidP="005D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spira">
    <w:altName w:val="Calibri"/>
    <w:panose1 w:val="020B0604020202020204"/>
    <w:charset w:val="00"/>
    <w:family w:val="auto"/>
    <w:notTrueType/>
    <w:pitch w:val="variable"/>
    <w:sig w:usb0="800000AF" w:usb1="4000206B" w:usb2="00000000" w:usb3="00000000" w:csb0="0000001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spira-Bold">
    <w:panose1 w:val="020B0604020202020204"/>
    <w:charset w:val="00"/>
    <w:family w:val="auto"/>
    <w:pitch w:val="variable"/>
    <w:sig w:usb0="800000AF" w:usb1="4000206B"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663413"/>
      <w:docPartObj>
        <w:docPartGallery w:val="Page Numbers (Bottom of Page)"/>
        <w:docPartUnique/>
      </w:docPartObj>
    </w:sdtPr>
    <w:sdtEndPr>
      <w:rPr>
        <w:rStyle w:val="PageNumber"/>
      </w:rPr>
    </w:sdtEndPr>
    <w:sdtContent>
      <w:p w14:paraId="5BCFFB7C" w14:textId="77777777" w:rsidR="00D70FDA" w:rsidRDefault="00D70FDA" w:rsidP="006C026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FB8EF" w14:textId="77777777" w:rsidR="00D70FDA" w:rsidRDefault="00D70FDA" w:rsidP="00D70FD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01515"/>
      <w:docPartObj>
        <w:docPartGallery w:val="Page Numbers (Bottom of Page)"/>
        <w:docPartUnique/>
      </w:docPartObj>
    </w:sdtPr>
    <w:sdtEndPr>
      <w:rPr>
        <w:rStyle w:val="PageNumber"/>
      </w:rPr>
    </w:sdtEndPr>
    <w:sdtContent>
      <w:p w14:paraId="2A306DA3" w14:textId="77777777" w:rsidR="00D70FDA" w:rsidRDefault="00D70FDA" w:rsidP="006C026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EAC23C" w14:textId="77777777" w:rsidR="00D70FDA" w:rsidRDefault="00D70FDA" w:rsidP="00D70FDA">
    <w:pPr>
      <w:pStyle w:val="Footer"/>
      <w:ind w:firstLine="360"/>
    </w:pPr>
    <w:r w:rsidRPr="00AA368C">
      <w:rPr>
        <w:noProof/>
        <w:color w:val="262626" w:themeColor="text1" w:themeTint="D9"/>
        <w:szCs w:val="20"/>
      </w:rPr>
      <w:drawing>
        <wp:anchor distT="152400" distB="152400" distL="152400" distR="152400" simplePos="0" relativeHeight="251661312" behindDoc="1" locked="0" layoutInCell="1" allowOverlap="1" wp14:anchorId="41DFBC35" wp14:editId="3F440470">
          <wp:simplePos x="0" y="0"/>
          <wp:positionH relativeFrom="margin">
            <wp:posOffset>5153371</wp:posOffset>
          </wp:positionH>
          <wp:positionV relativeFrom="paragraph">
            <wp:posOffset>-11314</wp:posOffset>
          </wp:positionV>
          <wp:extent cx="1503045" cy="239395"/>
          <wp:effectExtent l="0" t="0" r="0" b="1905"/>
          <wp:wrapThrough wrapText="bothSides">
            <wp:wrapPolygon edited="0">
              <wp:start x="11863" y="0"/>
              <wp:lineTo x="0" y="0"/>
              <wp:lineTo x="0" y="10313"/>
              <wp:lineTo x="913" y="18334"/>
              <wp:lineTo x="913" y="20626"/>
              <wp:lineTo x="11863" y="20626"/>
              <wp:lineTo x="13141" y="20626"/>
              <wp:lineTo x="21354" y="17188"/>
              <wp:lineTo x="21354" y="3438"/>
              <wp:lineTo x="13141" y="0"/>
              <wp:lineTo x="11863" y="0"/>
            </wp:wrapPolygon>
          </wp:wrapThrough>
          <wp:docPr id="1"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_social_&amp;_labor_convergence_red.png"/>
                  <pic:cNvPicPr>
                    <a:picLocks noChangeAspect="1"/>
                  </pic:cNvPicPr>
                </pic:nvPicPr>
                <pic:blipFill>
                  <a:blip r:embed="rId1"/>
                  <a:stretch>
                    <a:fillRect/>
                  </a:stretch>
                </pic:blipFill>
                <pic:spPr>
                  <a:xfrm>
                    <a:off x="0" y="0"/>
                    <a:ext cx="1503045" cy="2393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D5C4" w14:textId="77777777" w:rsidR="00E56870" w:rsidRDefault="00E56870" w:rsidP="005D074D">
      <w:r>
        <w:separator/>
      </w:r>
    </w:p>
  </w:footnote>
  <w:footnote w:type="continuationSeparator" w:id="0">
    <w:p w14:paraId="39DA9001" w14:textId="77777777" w:rsidR="00E56870" w:rsidRDefault="00E56870" w:rsidP="005D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0512" w14:textId="77777777" w:rsidR="005D074D" w:rsidRDefault="005D074D" w:rsidP="005D074D">
    <w:pPr>
      <w:pStyle w:val="Hoofdtekst"/>
      <w:rPr>
        <w:rFonts w:ascii="Aspira" w:hAnsi="Aspira" w:cs="Aspira-Bold"/>
        <w:b/>
        <w:bCs/>
        <w:color w:val="595959"/>
        <w:sz w:val="24"/>
        <w:szCs w:val="32"/>
      </w:rPr>
    </w:pPr>
    <w:r w:rsidRPr="005724D9">
      <w:rPr>
        <w:rFonts w:ascii="Aspira" w:hAnsi="Aspira"/>
        <w:noProof/>
      </w:rPr>
      <w:drawing>
        <wp:anchor distT="0" distB="0" distL="114300" distR="114300" simplePos="0" relativeHeight="251659264" behindDoc="0" locked="0" layoutInCell="1" allowOverlap="1" wp14:anchorId="22B3DB2D" wp14:editId="68EC0744">
          <wp:simplePos x="0" y="0"/>
          <wp:positionH relativeFrom="column">
            <wp:posOffset>4526068</wp:posOffset>
          </wp:positionH>
          <wp:positionV relativeFrom="paragraph">
            <wp:posOffset>847</wp:posOffset>
          </wp:positionV>
          <wp:extent cx="1333500" cy="355600"/>
          <wp:effectExtent l="0" t="0" r="1270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3500" cy="355600"/>
                  </a:xfrm>
                  <a:prstGeom prst="rect">
                    <a:avLst/>
                  </a:prstGeom>
                </pic:spPr>
              </pic:pic>
            </a:graphicData>
          </a:graphic>
          <wp14:sizeRelH relativeFrom="margin">
            <wp14:pctWidth>0</wp14:pctWidth>
          </wp14:sizeRelH>
          <wp14:sizeRelV relativeFrom="margin">
            <wp14:pctHeight>0</wp14:pctHeight>
          </wp14:sizeRelV>
        </wp:anchor>
      </w:drawing>
    </w:r>
    <w:r w:rsidRPr="00537CAF">
      <w:rPr>
        <w:rFonts w:ascii="Aspira" w:hAnsi="Aspira" w:cs="Aspira-Bold"/>
        <w:b/>
        <w:bCs/>
        <w:color w:val="595959"/>
        <w:sz w:val="24"/>
        <w:szCs w:val="32"/>
      </w:rPr>
      <w:t xml:space="preserve">Converged </w:t>
    </w:r>
    <w:r>
      <w:rPr>
        <w:rFonts w:ascii="Aspira" w:hAnsi="Aspira" w:cs="Aspira-Bold"/>
        <w:b/>
        <w:bCs/>
        <w:color w:val="595959"/>
        <w:sz w:val="24"/>
        <w:szCs w:val="32"/>
      </w:rPr>
      <w:t>A</w:t>
    </w:r>
    <w:r w:rsidRPr="00537CAF">
      <w:rPr>
        <w:rFonts w:ascii="Aspira" w:hAnsi="Aspira" w:cs="Aspira-Bold"/>
        <w:b/>
        <w:bCs/>
        <w:color w:val="595959"/>
        <w:sz w:val="24"/>
        <w:szCs w:val="32"/>
      </w:rPr>
      <w:t xml:space="preserve">ssessment. </w:t>
    </w:r>
  </w:p>
  <w:p w14:paraId="7773532F" w14:textId="77777777" w:rsidR="005D074D" w:rsidRDefault="005D074D" w:rsidP="005D074D">
    <w:pPr>
      <w:pStyle w:val="Hoofdtekst"/>
      <w:rPr>
        <w:rFonts w:ascii="Aspira" w:hAnsi="Aspira" w:cs="Aspira-Bold"/>
        <w:b/>
        <w:bCs/>
        <w:color w:val="595959"/>
        <w:sz w:val="24"/>
        <w:szCs w:val="32"/>
      </w:rPr>
    </w:pPr>
    <w:r w:rsidRPr="00537CAF">
      <w:rPr>
        <w:rFonts w:ascii="Aspira" w:hAnsi="Aspira" w:cs="Aspira-Bold"/>
        <w:b/>
        <w:bCs/>
        <w:color w:val="595959"/>
        <w:sz w:val="24"/>
        <w:szCs w:val="32"/>
      </w:rPr>
      <w:t xml:space="preserve">Collaborative Action. </w:t>
    </w:r>
  </w:p>
  <w:p w14:paraId="1E4B3580" w14:textId="77777777" w:rsidR="005D074D" w:rsidRPr="005D074D" w:rsidRDefault="005D074D" w:rsidP="005D074D">
    <w:pPr>
      <w:pStyle w:val="Hoofdtekst"/>
      <w:rPr>
        <w:rFonts w:ascii="Aspira" w:hAnsi="Aspira"/>
        <w:sz w:val="14"/>
      </w:rPr>
    </w:pPr>
    <w:r w:rsidRPr="00537CAF">
      <w:rPr>
        <w:rFonts w:ascii="Aspira" w:hAnsi="Aspira" w:cs="Aspira-Bold"/>
        <w:b/>
        <w:bCs/>
        <w:color w:val="595959"/>
        <w:sz w:val="24"/>
        <w:szCs w:val="32"/>
      </w:rPr>
      <w:t xml:space="preserve">Improved </w:t>
    </w:r>
    <w:r>
      <w:rPr>
        <w:rFonts w:ascii="Aspira" w:hAnsi="Aspira" w:cs="Aspira-Bold"/>
        <w:b/>
        <w:bCs/>
        <w:color w:val="595959"/>
        <w:sz w:val="24"/>
        <w:szCs w:val="32"/>
      </w:rPr>
      <w:t>Working C</w:t>
    </w:r>
    <w:r w:rsidRPr="00537CAF">
      <w:rPr>
        <w:rFonts w:ascii="Aspira" w:hAnsi="Aspira" w:cs="Aspira-Bold"/>
        <w:b/>
        <w:bCs/>
        <w:color w:val="595959"/>
        <w:sz w:val="24"/>
        <w:szCs w:val="32"/>
      </w:rPr>
      <w:t>onditions.</w:t>
    </w:r>
  </w:p>
  <w:p w14:paraId="46503A0E" w14:textId="77777777" w:rsidR="005D074D" w:rsidRDefault="005D0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121"/>
    <w:multiLevelType w:val="hybridMultilevel"/>
    <w:tmpl w:val="C25E48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644"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B54E92"/>
    <w:multiLevelType w:val="hybridMultilevel"/>
    <w:tmpl w:val="0C0A3DBA"/>
    <w:lvl w:ilvl="0" w:tplc="04090003">
      <w:start w:val="1"/>
      <w:numFmt w:val="bullet"/>
      <w:lvlText w:val="o"/>
      <w:lvlJc w:val="left"/>
      <w:pPr>
        <w:ind w:left="644"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7B305CC"/>
    <w:multiLevelType w:val="hybridMultilevel"/>
    <w:tmpl w:val="18CA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D292E"/>
    <w:multiLevelType w:val="hybridMultilevel"/>
    <w:tmpl w:val="758AC62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64666005"/>
    <w:multiLevelType w:val="hybridMultilevel"/>
    <w:tmpl w:val="F97C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52AEF"/>
    <w:multiLevelType w:val="hybridMultilevel"/>
    <w:tmpl w:val="9250810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59"/>
    <w:rsid w:val="0007774E"/>
    <w:rsid w:val="00083E2B"/>
    <w:rsid w:val="0008665D"/>
    <w:rsid w:val="000F2758"/>
    <w:rsid w:val="001D18DF"/>
    <w:rsid w:val="002470FA"/>
    <w:rsid w:val="00272424"/>
    <w:rsid w:val="0028004E"/>
    <w:rsid w:val="0055603E"/>
    <w:rsid w:val="00594B3E"/>
    <w:rsid w:val="005D074D"/>
    <w:rsid w:val="00756600"/>
    <w:rsid w:val="007B1D3D"/>
    <w:rsid w:val="008D7E59"/>
    <w:rsid w:val="008E3C80"/>
    <w:rsid w:val="00954B36"/>
    <w:rsid w:val="00A4628B"/>
    <w:rsid w:val="00A901B1"/>
    <w:rsid w:val="00A94B58"/>
    <w:rsid w:val="00C46807"/>
    <w:rsid w:val="00C53C51"/>
    <w:rsid w:val="00CD1FF2"/>
    <w:rsid w:val="00D70FDA"/>
    <w:rsid w:val="00DB7EDC"/>
    <w:rsid w:val="00E56870"/>
    <w:rsid w:val="00EA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267F1"/>
  <w15:chartTrackingRefBased/>
  <w15:docId w15:val="{EFB6E9FA-00A2-1249-861A-82C7109F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spira" w:eastAsiaTheme="minorHAnsi" w:hAnsi="Aspir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59"/>
    <w:rPr>
      <w:rFonts w:asciiTheme="minorHAnsi" w:eastAsiaTheme="minorEastAsia" w:hAnsiTheme="minorHAnsi"/>
    </w:rPr>
  </w:style>
  <w:style w:type="paragraph" w:styleId="Heading1">
    <w:name w:val="heading 1"/>
    <w:basedOn w:val="Normal"/>
    <w:next w:val="Normal"/>
    <w:link w:val="Heading1Char"/>
    <w:uiPriority w:val="9"/>
    <w:qFormat/>
    <w:rsid w:val="00272424"/>
    <w:pPr>
      <w:keepNext/>
      <w:keepLines/>
      <w:spacing w:before="240"/>
      <w:outlineLvl w:val="0"/>
    </w:pPr>
    <w:rPr>
      <w:rFonts w:eastAsiaTheme="majorEastAsia" w:cstheme="majorBidi"/>
      <w:b/>
      <w:color w:val="EE3124"/>
      <w:szCs w:val="32"/>
    </w:rPr>
  </w:style>
  <w:style w:type="paragraph" w:styleId="Heading2">
    <w:name w:val="heading 2"/>
    <w:aliases w:val="Sub-Heading"/>
    <w:basedOn w:val="Normal"/>
    <w:next w:val="Normal"/>
    <w:link w:val="Heading2Char"/>
    <w:uiPriority w:val="9"/>
    <w:unhideWhenUsed/>
    <w:qFormat/>
    <w:rsid w:val="005D074D"/>
    <w:pPr>
      <w:keepNext/>
      <w:keepLines/>
      <w:spacing w:before="40"/>
      <w:ind w:left="7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4D"/>
    <w:pPr>
      <w:tabs>
        <w:tab w:val="center" w:pos="4680"/>
        <w:tab w:val="right" w:pos="9360"/>
      </w:tabs>
    </w:pPr>
  </w:style>
  <w:style w:type="character" w:customStyle="1" w:styleId="HeaderChar">
    <w:name w:val="Header Char"/>
    <w:basedOn w:val="DefaultParagraphFont"/>
    <w:link w:val="Header"/>
    <w:uiPriority w:val="99"/>
    <w:rsid w:val="005D074D"/>
  </w:style>
  <w:style w:type="paragraph" w:styleId="Footer">
    <w:name w:val="footer"/>
    <w:basedOn w:val="Normal"/>
    <w:link w:val="FooterChar"/>
    <w:uiPriority w:val="99"/>
    <w:unhideWhenUsed/>
    <w:rsid w:val="005D074D"/>
    <w:pPr>
      <w:tabs>
        <w:tab w:val="center" w:pos="4680"/>
        <w:tab w:val="right" w:pos="9360"/>
      </w:tabs>
    </w:pPr>
  </w:style>
  <w:style w:type="character" w:customStyle="1" w:styleId="FooterChar">
    <w:name w:val="Footer Char"/>
    <w:basedOn w:val="DefaultParagraphFont"/>
    <w:link w:val="Footer"/>
    <w:uiPriority w:val="99"/>
    <w:rsid w:val="005D074D"/>
  </w:style>
  <w:style w:type="paragraph" w:customStyle="1" w:styleId="Hoofdtekst">
    <w:name w:val="Hoofdtekst"/>
    <w:rsid w:val="005D074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Title">
    <w:name w:val="Title"/>
    <w:basedOn w:val="Normal"/>
    <w:next w:val="Normal"/>
    <w:link w:val="TitleChar"/>
    <w:uiPriority w:val="10"/>
    <w:qFormat/>
    <w:rsid w:val="005D074D"/>
    <w:pPr>
      <w:contextualSpacing/>
    </w:pPr>
    <w:rPr>
      <w:rFonts w:eastAsiaTheme="majorEastAsia" w:cstheme="majorBidi"/>
      <w:b/>
      <w:spacing w:val="-10"/>
      <w:kern w:val="28"/>
      <w:szCs w:val="56"/>
      <w:u w:val="single"/>
    </w:rPr>
  </w:style>
  <w:style w:type="character" w:customStyle="1" w:styleId="TitleChar">
    <w:name w:val="Title Char"/>
    <w:basedOn w:val="DefaultParagraphFont"/>
    <w:link w:val="Title"/>
    <w:uiPriority w:val="10"/>
    <w:rsid w:val="005D074D"/>
    <w:rPr>
      <w:rFonts w:ascii="Aspira" w:eastAsiaTheme="majorEastAsia" w:hAnsi="Aspira" w:cstheme="majorBidi"/>
      <w:b/>
      <w:spacing w:val="-10"/>
      <w:kern w:val="28"/>
      <w:sz w:val="22"/>
      <w:szCs w:val="56"/>
      <w:u w:val="single"/>
    </w:rPr>
  </w:style>
  <w:style w:type="character" w:customStyle="1" w:styleId="Heading1Char">
    <w:name w:val="Heading 1 Char"/>
    <w:basedOn w:val="DefaultParagraphFont"/>
    <w:link w:val="Heading1"/>
    <w:uiPriority w:val="9"/>
    <w:rsid w:val="00272424"/>
    <w:rPr>
      <w:rFonts w:ascii="Aspira" w:eastAsiaTheme="majorEastAsia" w:hAnsi="Aspira" w:cstheme="majorBidi"/>
      <w:b/>
      <w:color w:val="EE3124"/>
      <w:sz w:val="22"/>
      <w:szCs w:val="32"/>
    </w:rPr>
  </w:style>
  <w:style w:type="character" w:customStyle="1" w:styleId="Heading2Char">
    <w:name w:val="Heading 2 Char"/>
    <w:aliases w:val="Sub-Heading Char"/>
    <w:basedOn w:val="DefaultParagraphFont"/>
    <w:link w:val="Heading2"/>
    <w:uiPriority w:val="9"/>
    <w:rsid w:val="005D074D"/>
    <w:rPr>
      <w:rFonts w:ascii="Aspira" w:eastAsiaTheme="majorEastAsia" w:hAnsi="Aspira" w:cstheme="majorBidi"/>
      <w:b/>
      <w:color w:val="000000" w:themeColor="text1"/>
      <w:sz w:val="22"/>
      <w:szCs w:val="26"/>
    </w:rPr>
  </w:style>
  <w:style w:type="character" w:styleId="PageNumber">
    <w:name w:val="page number"/>
    <w:basedOn w:val="DefaultParagraphFont"/>
    <w:uiPriority w:val="99"/>
    <w:semiHidden/>
    <w:unhideWhenUsed/>
    <w:rsid w:val="00D70FDA"/>
  </w:style>
  <w:style w:type="paragraph" w:styleId="ListParagraph">
    <w:name w:val="List Paragraph"/>
    <w:basedOn w:val="Normal"/>
    <w:uiPriority w:val="34"/>
    <w:qFormat/>
    <w:rsid w:val="0008665D"/>
    <w:pPr>
      <w:ind w:left="720"/>
      <w:contextualSpacing/>
    </w:pPr>
  </w:style>
  <w:style w:type="character" w:styleId="Hyperlink">
    <w:name w:val="Hyperlink"/>
    <w:basedOn w:val="DefaultParagraphFont"/>
    <w:uiPriority w:val="99"/>
    <w:unhideWhenUsed/>
    <w:rsid w:val="008D7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convergence.org/slcp-data-acceptance" TargetMode="External"/><Relationship Id="rId13" Type="http://schemas.openxmlformats.org/officeDocument/2006/relationships/hyperlink" Target="https://slcp.zendesk.com/hc/article_attachments/4479616414492/Tips_for_sharing_BW_assessments.pdf" TargetMode="External"/><Relationship Id="rId18" Type="http://schemas.openxmlformats.org/officeDocument/2006/relationships/hyperlink" Target="https://slcp.zendesk.com/hc/en-us/articles/4417595595932-SLCP-Facility-Training-Webinar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lcp.zendesk.com/hc/en-us" TargetMode="External"/><Relationship Id="rId7" Type="http://schemas.openxmlformats.org/officeDocument/2006/relationships/hyperlink" Target="https://slcp.zendesk.com/hc/en-us/article_attachments/360016831580/Benefits_of_SLCP_-_Infographic.pdf" TargetMode="External"/><Relationship Id="rId12" Type="http://schemas.openxmlformats.org/officeDocument/2006/relationships/hyperlink" Target="https://slcp.zendesk.com/hc/en-us/article_attachments/360023558179/Quick_Guide_to_Getting_Started_for_Facilities_-_EN.pdf" TargetMode="External"/><Relationship Id="rId17" Type="http://schemas.openxmlformats.org/officeDocument/2006/relationships/hyperlink" Target="https://www.sumerra.com/programs/slcp/active-vb-lis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lconvergence.org/slcp-data-acceptance" TargetMode="External"/><Relationship Id="rId20" Type="http://schemas.openxmlformats.org/officeDocument/2006/relationships/hyperlink" Target="https://slcp.zendesk.com/hc/article_attachments/4479616414492/Tips_for_sharing_BW_assessment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cp.zendesk.com/hc/en-us/articles/4417595595932-SLCP-Facility-Training-Webina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lcp.zendesk.com/hc/en-us/requests/new" TargetMode="External"/><Relationship Id="rId23" Type="http://schemas.openxmlformats.org/officeDocument/2006/relationships/header" Target="header1.xml"/><Relationship Id="rId10" Type="http://schemas.openxmlformats.org/officeDocument/2006/relationships/hyperlink" Target="http://verifierbodies.slconvergence.org/" TargetMode="External"/><Relationship Id="rId19" Type="http://schemas.openxmlformats.org/officeDocument/2006/relationships/hyperlink" Target="https://slcp.zendesk.com/hc/en-us/article_attachments/360023558179/Quick_Guide_to_Getting_Started_for_Facilities_-_EN.pdf" TargetMode="External"/><Relationship Id="rId4" Type="http://schemas.openxmlformats.org/officeDocument/2006/relationships/webSettings" Target="webSettings.xml"/><Relationship Id="rId9" Type="http://schemas.openxmlformats.org/officeDocument/2006/relationships/hyperlink" Target="https://slcp.zendesk.com/hc/en-us/articles/360015188993-Step-by-Step-SLCP-Guidance-for-Facilities" TargetMode="External"/><Relationship Id="rId14" Type="http://schemas.openxmlformats.org/officeDocument/2006/relationships/hyperlink" Target="https://slcp.zendesk.com/hc/en-us" TargetMode="External"/><Relationship Id="rId22" Type="http://schemas.openxmlformats.org/officeDocument/2006/relationships/hyperlink" Target="https://slcp.zendesk.com/hc/en-us/requests/new"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lymenezes/Library/Group%20Containers/UBF8T346G9.Office/User%20Content.localized/Templates.localized/SL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SLCP.dotx</Template>
  <TotalTime>2</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Menezes</dc:creator>
  <cp:keywords/>
  <dc:description/>
  <cp:lastModifiedBy>Holly Menezes</cp:lastModifiedBy>
  <cp:revision>1</cp:revision>
  <dcterms:created xsi:type="dcterms:W3CDTF">2022-03-17T13:56:00Z</dcterms:created>
  <dcterms:modified xsi:type="dcterms:W3CDTF">2022-03-17T14:04:00Z</dcterms:modified>
</cp:coreProperties>
</file>